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8" w:rsidRDefault="004E0A10">
      <w:pPr>
        <w:pStyle w:val="a6"/>
        <w:spacing w:before="90" w:after="1"/>
        <w:jc w:val="right"/>
        <w:rPr>
          <w:sz w:val="20"/>
        </w:rPr>
      </w:pPr>
      <w:r>
        <w:rPr>
          <w:sz w:val="20"/>
        </w:rPr>
        <w:t>Приложение к приказу</w:t>
      </w:r>
    </w:p>
    <w:p w:rsidR="004E32A8" w:rsidRDefault="004E0A10">
      <w:pPr>
        <w:pStyle w:val="a6"/>
        <w:tabs>
          <w:tab w:val="left" w:pos="13448"/>
        </w:tabs>
        <w:spacing w:before="90" w:after="1"/>
        <w:rPr>
          <w:sz w:val="20"/>
        </w:rPr>
      </w:pPr>
      <w:r>
        <w:rPr>
          <w:sz w:val="20"/>
        </w:rPr>
        <w:tab/>
        <w:t>№</w:t>
      </w:r>
    </w:p>
    <w:p w:rsidR="004E32A8" w:rsidRDefault="004E0A10">
      <w:pPr>
        <w:spacing w:line="20" w:lineRule="exact"/>
        <w:ind w:left="12110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55785AB">
                <wp:extent cx="765810" cy="8890"/>
                <wp:effectExtent l="9525" t="0" r="0" b="63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720" cy="9000"/>
                          <a:chOff x="0" y="0"/>
                          <a:chExt cx="765720" cy="9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5720" cy="9000"/>
                          </a:xfrm>
                          <a:custGeom>
                            <a:avLst/>
                            <a:gdLst>
                              <a:gd name="textAreaLeft" fmla="*/ 0 w 434160"/>
                              <a:gd name="textAreaRight" fmla="*/ 434520 w 434160"/>
                              <a:gd name="textAreaTop" fmla="*/ 0 h 5040"/>
                              <a:gd name="textAreaBottom" fmla="*/ 5400 h 5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65810">
                                <a:moveTo>
                                  <a:pt x="0" y="0"/>
                                </a:moveTo>
                                <a:lnTo>
                                  <a:pt x="765562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130F0C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shape_0" alt="Group 1" style="position:absolute;margin-left:0pt;margin-top:-0.8pt;width:60.3pt;height:0.7pt" coordorigin="0,-16" coordsize="1206,14"/>
            </w:pict>
          </mc:Fallback>
        </mc:AlternateContent>
      </w:r>
      <w:r>
        <w:rPr>
          <w:spacing w:val="196"/>
          <w:sz w:val="2"/>
        </w:rPr>
        <w:t xml:space="preserve"> </w:t>
      </w:r>
      <w:r>
        <w:rPr>
          <w:noProof/>
          <w:spacing w:val="196"/>
          <w:sz w:val="2"/>
          <w:lang w:eastAsia="ru-RU"/>
        </w:rPr>
        <mc:AlternateContent>
          <mc:Choice Requires="wpg">
            <w:drawing>
              <wp:inline distT="0" distB="0" distL="0" distR="0" wp14:anchorId="34893964">
                <wp:extent cx="235585" cy="8890"/>
                <wp:effectExtent l="9525" t="0" r="2539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40" cy="9000"/>
                          <a:chOff x="0" y="0"/>
                          <a:chExt cx="235440" cy="9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35440" cy="9000"/>
                          </a:xfrm>
                          <a:custGeom>
                            <a:avLst/>
                            <a:gdLst>
                              <a:gd name="textAreaLeft" fmla="*/ 0 w 133560"/>
                              <a:gd name="textAreaRight" fmla="*/ 133920 w 133560"/>
                              <a:gd name="textAreaTop" fmla="*/ 0 h 5040"/>
                              <a:gd name="textAreaBottom" fmla="*/ 5400 h 5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11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130F0C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shape_0" alt="Group 3" style="position:absolute;margin-left:0pt;margin-top:-0.8pt;width:18.55pt;height:0.7pt" coordorigin="0,-16" coordsize="371,14"/>
            </w:pict>
          </mc:Fallback>
        </mc:AlternateContent>
      </w:r>
    </w:p>
    <w:p w:rsidR="004E32A8" w:rsidRDefault="004E32A8">
      <w:pPr>
        <w:pStyle w:val="a6"/>
        <w:spacing w:before="11"/>
      </w:pPr>
    </w:p>
    <w:p w:rsidR="004E32A8" w:rsidRDefault="004E0A10">
      <w:pPr>
        <w:pStyle w:val="a6"/>
        <w:ind w:left="2763" w:right="2679"/>
        <w:jc w:val="center"/>
        <w:rPr>
          <w:b/>
          <w:sz w:val="22"/>
          <w:szCs w:val="22"/>
        </w:rPr>
      </w:pPr>
      <w:r>
        <w:rPr>
          <w:b/>
          <w:w w:val="105"/>
          <w:sz w:val="22"/>
          <w:szCs w:val="22"/>
        </w:rPr>
        <w:t>Расписание консультаций и вступительных</w:t>
      </w:r>
      <w:r>
        <w:rPr>
          <w:b/>
          <w:spacing w:val="31"/>
          <w:w w:val="105"/>
          <w:sz w:val="22"/>
          <w:szCs w:val="22"/>
        </w:rPr>
        <w:t xml:space="preserve"> </w:t>
      </w:r>
      <w:r>
        <w:rPr>
          <w:b/>
          <w:spacing w:val="-2"/>
          <w:w w:val="105"/>
          <w:sz w:val="22"/>
          <w:szCs w:val="22"/>
        </w:rPr>
        <w:t>испытаний</w:t>
      </w:r>
    </w:p>
    <w:p w:rsidR="004E32A8" w:rsidRDefault="004E0A10">
      <w:pPr>
        <w:pStyle w:val="a6"/>
        <w:spacing w:before="20" w:line="252" w:lineRule="auto"/>
        <w:ind w:left="2752" w:right="2679"/>
        <w:jc w:val="center"/>
        <w:rPr>
          <w:b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по программам</w:t>
      </w:r>
      <w:r>
        <w:rPr>
          <w:b/>
          <w:spacing w:val="37"/>
          <w:w w:val="110"/>
          <w:sz w:val="22"/>
          <w:szCs w:val="22"/>
        </w:rPr>
        <w:t xml:space="preserve"> </w:t>
      </w:r>
      <w:r>
        <w:rPr>
          <w:b/>
          <w:w w:val="110"/>
          <w:sz w:val="22"/>
          <w:szCs w:val="22"/>
        </w:rPr>
        <w:t>подготовки</w:t>
      </w:r>
      <w:r>
        <w:rPr>
          <w:b/>
          <w:spacing w:val="37"/>
          <w:w w:val="110"/>
          <w:sz w:val="22"/>
          <w:szCs w:val="22"/>
        </w:rPr>
        <w:t xml:space="preserve"> </w:t>
      </w:r>
      <w:r>
        <w:rPr>
          <w:b/>
          <w:w w:val="110"/>
          <w:sz w:val="22"/>
          <w:szCs w:val="22"/>
        </w:rPr>
        <w:t xml:space="preserve">научных и научно-педагогических кадров </w:t>
      </w:r>
      <w:r>
        <w:rPr>
          <w:b/>
          <w:color w:val="0E0E0E"/>
          <w:w w:val="110"/>
          <w:sz w:val="22"/>
          <w:szCs w:val="22"/>
        </w:rPr>
        <w:t xml:space="preserve">в </w:t>
      </w:r>
      <w:r>
        <w:rPr>
          <w:b/>
          <w:w w:val="110"/>
          <w:sz w:val="22"/>
          <w:szCs w:val="22"/>
        </w:rPr>
        <w:t>аспирантуре по очной форме обучения в 2024 году</w:t>
      </w:r>
    </w:p>
    <w:p w:rsidR="004E32A8" w:rsidRDefault="004E32A8">
      <w:pPr>
        <w:pStyle w:val="a6"/>
        <w:spacing w:before="20" w:line="252" w:lineRule="auto"/>
        <w:ind w:left="2752" w:right="2679"/>
        <w:jc w:val="center"/>
        <w:rPr>
          <w:w w:val="110"/>
        </w:rPr>
      </w:pPr>
    </w:p>
    <w:p w:rsidR="004E32A8" w:rsidRDefault="004E32A8">
      <w:pPr>
        <w:pStyle w:val="a6"/>
        <w:spacing w:before="6"/>
        <w:rPr>
          <w:sz w:val="10"/>
        </w:rPr>
      </w:pPr>
    </w:p>
    <w:tbl>
      <w:tblPr>
        <w:tblStyle w:val="TableNormal"/>
        <w:tblW w:w="1389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9"/>
        <w:gridCol w:w="3337"/>
        <w:gridCol w:w="4375"/>
        <w:gridCol w:w="1842"/>
        <w:gridCol w:w="1314"/>
        <w:gridCol w:w="34"/>
        <w:gridCol w:w="1539"/>
        <w:gridCol w:w="126"/>
        <w:gridCol w:w="32"/>
        <w:gridCol w:w="1269"/>
      </w:tblGrid>
      <w:tr w:rsidR="004E32A8" w:rsidTr="00792035">
        <w:trPr>
          <w:trHeight w:val="196"/>
        </w:trPr>
        <w:tc>
          <w:tcPr>
            <w:tcW w:w="20" w:type="dxa"/>
          </w:tcPr>
          <w:p w:rsidR="004E32A8" w:rsidRDefault="004E32A8">
            <w:pPr>
              <w:pStyle w:val="TableParagraph"/>
              <w:spacing w:before="6" w:line="276" w:lineRule="auto"/>
              <w:ind w:left="198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before="6" w:line="276" w:lineRule="auto"/>
              <w:ind w:left="1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Шифр</w:t>
            </w:r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и наименование</w:t>
            </w:r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spacing w:val="-2"/>
                <w:w w:val="110"/>
                <w:sz w:val="20"/>
                <w:szCs w:val="20"/>
              </w:rPr>
              <w:t>группы</w:t>
            </w:r>
          </w:p>
          <w:p w:rsidR="004E32A8" w:rsidRDefault="004E0A10">
            <w:pPr>
              <w:pStyle w:val="TableParagraph"/>
              <w:spacing w:line="276" w:lineRule="auto"/>
              <w:jc w:val="center"/>
              <w:rPr>
                <w:sz w:val="17"/>
              </w:rPr>
            </w:pPr>
            <w:r>
              <w:rPr>
                <w:position w:val="-3"/>
                <w:sz w:val="20"/>
                <w:szCs w:val="20"/>
                <w:lang w:eastAsia="ru-RU"/>
              </w:rPr>
              <w:t>научных специальностей</w:t>
            </w:r>
          </w:p>
        </w:tc>
        <w:tc>
          <w:tcPr>
            <w:tcW w:w="4378" w:type="dxa"/>
            <w:vMerge w:val="restart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before="5" w:line="276" w:lineRule="auto"/>
              <w:ind w:left="1498" w:right="674" w:hanging="794"/>
              <w:rPr>
                <w:w w:val="115"/>
                <w:sz w:val="19"/>
              </w:rPr>
            </w:pPr>
            <w:r>
              <w:rPr>
                <w:w w:val="115"/>
                <w:position w:val="1"/>
                <w:sz w:val="19"/>
              </w:rPr>
              <w:t>Шифр и наименование научной специальности</w:t>
            </w:r>
          </w:p>
        </w:tc>
        <w:tc>
          <w:tcPr>
            <w:tcW w:w="3158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76" w:lineRule="auto"/>
              <w:ind w:left="105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Консультация</w:t>
            </w:r>
          </w:p>
        </w:tc>
        <w:tc>
          <w:tcPr>
            <w:tcW w:w="3002" w:type="dxa"/>
            <w:gridSpan w:val="5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76" w:lineRule="auto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Экзамен</w:t>
            </w:r>
          </w:p>
        </w:tc>
      </w:tr>
      <w:tr w:rsidR="004E32A8" w:rsidTr="00792035">
        <w:trPr>
          <w:trHeight w:val="390"/>
        </w:trPr>
        <w:tc>
          <w:tcPr>
            <w:tcW w:w="20" w:type="dxa"/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</w:t>
            </w:r>
          </w:p>
          <w:p w:rsidR="004E32A8" w:rsidRDefault="004E0A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1315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  Аудитория</w:t>
            </w:r>
          </w:p>
        </w:tc>
        <w:tc>
          <w:tcPr>
            <w:tcW w:w="1574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76" w:lineRule="auto"/>
              <w:ind w:left="2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Дата</w:t>
            </w:r>
            <w:r>
              <w:rPr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</w:t>
            </w:r>
            <w:r>
              <w:rPr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время</w:t>
            </w:r>
          </w:p>
          <w:p w:rsidR="004E32A8" w:rsidRDefault="004E0A10">
            <w:pPr>
              <w:pStyle w:val="TableParagraph"/>
              <w:spacing w:before="10" w:line="276" w:lineRule="auto"/>
              <w:ind w:left="373"/>
              <w:rPr>
                <w:sz w:val="16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проведения</w:t>
            </w:r>
          </w:p>
        </w:tc>
        <w:tc>
          <w:tcPr>
            <w:tcW w:w="142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    Аудитория</w:t>
            </w:r>
          </w:p>
        </w:tc>
      </w:tr>
      <w:tr w:rsidR="004E32A8" w:rsidTr="00792035">
        <w:trPr>
          <w:trHeight w:val="576"/>
        </w:trPr>
        <w:tc>
          <w:tcPr>
            <w:tcW w:w="20" w:type="dxa"/>
          </w:tcPr>
          <w:p w:rsidR="004E32A8" w:rsidRDefault="004E32A8">
            <w:pPr>
              <w:pStyle w:val="TableParagraph"/>
              <w:spacing w:before="54"/>
              <w:ind w:left="135"/>
              <w:jc w:val="center"/>
              <w:rPr>
                <w:b/>
                <w:sz w:val="25"/>
              </w:rPr>
            </w:pPr>
          </w:p>
        </w:tc>
        <w:tc>
          <w:tcPr>
            <w:tcW w:w="13877" w:type="dxa"/>
            <w:gridSpan w:val="9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before="1"/>
              <w:ind w:right="30"/>
              <w:jc w:val="center"/>
              <w:rPr>
                <w:b/>
                <w:sz w:val="25"/>
              </w:rPr>
            </w:pPr>
            <w:r>
              <w:rPr>
                <w:b/>
                <w:color w:val="080808"/>
                <w:spacing w:val="-4"/>
                <w:w w:val="110"/>
                <w:sz w:val="25"/>
              </w:rPr>
              <w:t xml:space="preserve">ФИЛОСОФИЯ </w:t>
            </w:r>
          </w:p>
        </w:tc>
      </w:tr>
      <w:tr w:rsidR="004E32A8" w:rsidTr="00792035">
        <w:trPr>
          <w:trHeight w:val="563"/>
        </w:trPr>
        <w:tc>
          <w:tcPr>
            <w:tcW w:w="20" w:type="dxa"/>
          </w:tcPr>
          <w:p w:rsidR="004E32A8" w:rsidRDefault="004E32A8">
            <w:pPr>
              <w:pStyle w:val="TableParagraph"/>
              <w:tabs>
                <w:tab w:val="left" w:pos="1596"/>
              </w:tabs>
              <w:spacing w:line="328" w:lineRule="exact"/>
              <w:ind w:left="541"/>
              <w:jc w:val="center"/>
              <w:rPr>
                <w:sz w:val="29"/>
              </w:rPr>
            </w:pPr>
          </w:p>
        </w:tc>
        <w:tc>
          <w:tcPr>
            <w:tcW w:w="7717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tabs>
                <w:tab w:val="left" w:pos="1596"/>
              </w:tabs>
              <w:spacing w:line="328" w:lineRule="exact"/>
              <w:ind w:left="541"/>
              <w:jc w:val="center"/>
              <w:rPr>
                <w:sz w:val="29"/>
              </w:rPr>
            </w:pPr>
            <w:r>
              <w:rPr>
                <w:color w:val="181818"/>
                <w:w w:val="105"/>
                <w:sz w:val="29"/>
              </w:rPr>
              <w:t>В</w:t>
            </w:r>
            <w:r>
              <w:rPr>
                <w:color w:val="181818"/>
                <w:spacing w:val="-8"/>
                <w:w w:val="105"/>
                <w:sz w:val="29"/>
              </w:rPr>
              <w:t xml:space="preserve"> </w:t>
            </w:r>
            <w:r>
              <w:rPr>
                <w:color w:val="0C0C0C"/>
                <w:w w:val="105"/>
                <w:sz w:val="29"/>
              </w:rPr>
              <w:t>С</w:t>
            </w:r>
            <w:r>
              <w:rPr>
                <w:color w:val="0C0C0C"/>
                <w:spacing w:val="5"/>
                <w:w w:val="105"/>
                <w:sz w:val="29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29"/>
              </w:rPr>
              <w:t>Е</w:t>
            </w:r>
            <w:r>
              <w:rPr>
                <w:color w:val="232323"/>
                <w:sz w:val="29"/>
              </w:rPr>
              <w:tab/>
            </w:r>
            <w:r>
              <w:rPr>
                <w:spacing w:val="-2"/>
                <w:w w:val="105"/>
                <w:sz w:val="29"/>
              </w:rPr>
              <w:t>СПЕЦИАЛЬНОСТИ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187" w:lineRule="exact"/>
              <w:ind w:left="5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02.09.2024</w:t>
            </w:r>
          </w:p>
          <w:p w:rsidR="004E32A8" w:rsidRDefault="004E0A10">
            <w:pPr>
              <w:pStyle w:val="TableParagraph"/>
              <w:spacing w:before="5"/>
              <w:ind w:left="561"/>
              <w:rPr>
                <w:sz w:val="18"/>
              </w:rPr>
            </w:pPr>
            <w:r>
              <w:rPr>
                <w:sz w:val="20"/>
                <w:szCs w:val="20"/>
              </w:rPr>
              <w:t>15:00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час.</w:t>
            </w:r>
          </w:p>
        </w:tc>
        <w:tc>
          <w:tcPr>
            <w:tcW w:w="1315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spacing w:before="7"/>
              <w:rPr>
                <w:sz w:val="2"/>
              </w:rPr>
            </w:pPr>
          </w:p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eastAsia="ru-RU"/>
              </w:rPr>
              <w:t>Баумана, 20</w:t>
            </w:r>
          </w:p>
        </w:tc>
        <w:tc>
          <w:tcPr>
            <w:tcW w:w="1700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07" w:lineRule="exact"/>
              <w:ind w:left="403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04.09.2024</w:t>
            </w:r>
          </w:p>
          <w:p w:rsidR="004E32A8" w:rsidRDefault="004E0A10">
            <w:pPr>
              <w:pStyle w:val="TableParagraph"/>
              <w:spacing w:line="207" w:lineRule="exact"/>
              <w:ind w:left="446"/>
              <w:rPr>
                <w:sz w:val="19"/>
              </w:rPr>
            </w:pPr>
            <w:r>
              <w:rPr>
                <w:w w:val="105"/>
                <w:sz w:val="20"/>
                <w:szCs w:val="20"/>
              </w:rPr>
              <w:t>09:00</w:t>
            </w:r>
            <w:r>
              <w:rPr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spacing w:val="-4"/>
                <w:w w:val="105"/>
                <w:sz w:val="20"/>
                <w:szCs w:val="20"/>
              </w:rPr>
              <w:t>час.</w:t>
            </w:r>
          </w:p>
        </w:tc>
        <w:tc>
          <w:tcPr>
            <w:tcW w:w="1302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Малый зал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  <w:p w:rsidR="004E32A8" w:rsidRDefault="004E32A8">
            <w:pPr>
              <w:pStyle w:val="TableParagraph"/>
              <w:spacing w:before="34"/>
              <w:ind w:left="51" w:right="3"/>
              <w:jc w:val="center"/>
              <w:rPr>
                <w:sz w:val="18"/>
              </w:rPr>
            </w:pPr>
          </w:p>
        </w:tc>
      </w:tr>
      <w:tr w:rsidR="004E32A8" w:rsidTr="00792035">
        <w:trPr>
          <w:trHeight w:val="491"/>
        </w:trPr>
        <w:tc>
          <w:tcPr>
            <w:tcW w:w="20" w:type="dxa"/>
          </w:tcPr>
          <w:p w:rsidR="004E32A8" w:rsidRDefault="004E32A8">
            <w:pPr>
              <w:pStyle w:val="TableParagraph"/>
              <w:spacing w:before="1"/>
              <w:ind w:right="30"/>
              <w:jc w:val="center"/>
              <w:rPr>
                <w:b/>
                <w:sz w:val="25"/>
              </w:rPr>
            </w:pPr>
          </w:p>
        </w:tc>
        <w:tc>
          <w:tcPr>
            <w:tcW w:w="13877" w:type="dxa"/>
            <w:gridSpan w:val="9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before="1"/>
              <w:ind w:right="30"/>
              <w:jc w:val="center"/>
              <w:rPr>
                <w:b/>
                <w:sz w:val="25"/>
              </w:rPr>
            </w:pPr>
            <w:r>
              <w:rPr>
                <w:b/>
                <w:color w:val="080808"/>
                <w:w w:val="110"/>
                <w:sz w:val="25"/>
              </w:rPr>
              <w:t>ИНОСТРАННЫЙ</w:t>
            </w:r>
            <w:r>
              <w:rPr>
                <w:b/>
                <w:color w:val="080808"/>
                <w:spacing w:val="25"/>
                <w:w w:val="110"/>
                <w:sz w:val="25"/>
              </w:rPr>
              <w:t xml:space="preserve"> </w:t>
            </w:r>
            <w:r>
              <w:rPr>
                <w:b/>
                <w:color w:val="080808"/>
                <w:w w:val="110"/>
                <w:sz w:val="25"/>
              </w:rPr>
              <w:t>(АНГЛИЙСКИЙ)</w:t>
            </w:r>
            <w:r>
              <w:rPr>
                <w:b/>
                <w:color w:val="080808"/>
                <w:spacing w:val="19"/>
                <w:w w:val="110"/>
                <w:sz w:val="25"/>
              </w:rPr>
              <w:t xml:space="preserve"> </w:t>
            </w:r>
            <w:r>
              <w:rPr>
                <w:b/>
                <w:color w:val="080808"/>
                <w:spacing w:val="-4"/>
                <w:w w:val="110"/>
                <w:sz w:val="25"/>
              </w:rPr>
              <w:t>ЯЗЫК</w:t>
            </w:r>
          </w:p>
        </w:tc>
      </w:tr>
      <w:tr w:rsidR="004E32A8" w:rsidTr="00792035">
        <w:trPr>
          <w:trHeight w:val="341"/>
        </w:trPr>
        <w:tc>
          <w:tcPr>
            <w:tcW w:w="20" w:type="dxa"/>
          </w:tcPr>
          <w:p w:rsidR="004E32A8" w:rsidRDefault="004E32A8">
            <w:pPr>
              <w:pStyle w:val="TableParagraph"/>
              <w:tabs>
                <w:tab w:val="left" w:pos="1596"/>
              </w:tabs>
              <w:spacing w:line="328" w:lineRule="exact"/>
              <w:ind w:left="541"/>
              <w:jc w:val="center"/>
              <w:rPr>
                <w:sz w:val="29"/>
              </w:rPr>
            </w:pPr>
          </w:p>
        </w:tc>
        <w:tc>
          <w:tcPr>
            <w:tcW w:w="7717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tabs>
                <w:tab w:val="left" w:pos="1596"/>
              </w:tabs>
              <w:spacing w:line="328" w:lineRule="exact"/>
              <w:ind w:left="541"/>
              <w:jc w:val="center"/>
              <w:rPr>
                <w:sz w:val="29"/>
              </w:rPr>
            </w:pPr>
            <w:r>
              <w:rPr>
                <w:color w:val="181818"/>
                <w:w w:val="105"/>
                <w:sz w:val="29"/>
              </w:rPr>
              <w:t>В</w:t>
            </w:r>
            <w:r>
              <w:rPr>
                <w:color w:val="181818"/>
                <w:spacing w:val="-8"/>
                <w:w w:val="105"/>
                <w:sz w:val="29"/>
              </w:rPr>
              <w:t xml:space="preserve"> </w:t>
            </w:r>
            <w:r>
              <w:rPr>
                <w:color w:val="0C0C0C"/>
                <w:w w:val="105"/>
                <w:sz w:val="29"/>
              </w:rPr>
              <w:t>С</w:t>
            </w:r>
            <w:r>
              <w:rPr>
                <w:color w:val="0C0C0C"/>
                <w:spacing w:val="5"/>
                <w:w w:val="105"/>
                <w:sz w:val="29"/>
              </w:rPr>
              <w:t xml:space="preserve"> </w:t>
            </w:r>
            <w:r>
              <w:rPr>
                <w:color w:val="232323"/>
                <w:spacing w:val="-10"/>
                <w:w w:val="105"/>
                <w:sz w:val="29"/>
              </w:rPr>
              <w:t>Е</w:t>
            </w:r>
            <w:r>
              <w:rPr>
                <w:color w:val="232323"/>
                <w:sz w:val="29"/>
              </w:rPr>
              <w:tab/>
            </w:r>
            <w:r>
              <w:rPr>
                <w:spacing w:val="-2"/>
                <w:w w:val="105"/>
                <w:sz w:val="29"/>
              </w:rPr>
              <w:t>СПЕЦИАЛЬНОСТИ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187" w:lineRule="exact"/>
              <w:ind w:left="5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02.09.2024</w:t>
            </w:r>
          </w:p>
          <w:p w:rsidR="004E32A8" w:rsidRDefault="004E0A10">
            <w:pPr>
              <w:pStyle w:val="TableParagraph"/>
              <w:spacing w:before="5"/>
              <w:ind w:left="561"/>
              <w:rPr>
                <w:sz w:val="18"/>
              </w:rPr>
            </w:pPr>
            <w:r>
              <w:rPr>
                <w:sz w:val="20"/>
                <w:szCs w:val="20"/>
              </w:rPr>
              <w:t>16:00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час.</w:t>
            </w:r>
          </w:p>
        </w:tc>
        <w:tc>
          <w:tcPr>
            <w:tcW w:w="1315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spacing w:before="7"/>
              <w:rPr>
                <w:sz w:val="2"/>
              </w:rPr>
            </w:pPr>
          </w:p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eastAsia="ru-RU"/>
              </w:rPr>
              <w:t>Баумана, 20</w:t>
            </w:r>
          </w:p>
        </w:tc>
        <w:tc>
          <w:tcPr>
            <w:tcW w:w="1700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07" w:lineRule="exact"/>
              <w:ind w:left="403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06.09.2024</w:t>
            </w:r>
          </w:p>
          <w:p w:rsidR="004E32A8" w:rsidRDefault="004E0A10">
            <w:pPr>
              <w:pStyle w:val="TableParagraph"/>
              <w:spacing w:line="207" w:lineRule="exact"/>
              <w:ind w:left="403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09.00 час.</w:t>
            </w:r>
          </w:p>
          <w:p w:rsidR="004E32A8" w:rsidRDefault="004E32A8">
            <w:pPr>
              <w:pStyle w:val="TableParagraph"/>
              <w:spacing w:line="207" w:lineRule="exact"/>
              <w:ind w:left="403"/>
              <w:rPr>
                <w:sz w:val="19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Малый зал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535"/>
        </w:trPr>
        <w:tc>
          <w:tcPr>
            <w:tcW w:w="20" w:type="dxa"/>
          </w:tcPr>
          <w:p w:rsidR="004E32A8" w:rsidRDefault="004E32A8">
            <w:pPr>
              <w:pStyle w:val="TableParagraph"/>
              <w:spacing w:before="77"/>
              <w:jc w:val="center"/>
              <w:rPr>
                <w:b/>
                <w:sz w:val="25"/>
              </w:rPr>
            </w:pPr>
          </w:p>
        </w:tc>
        <w:tc>
          <w:tcPr>
            <w:tcW w:w="13877" w:type="dxa"/>
            <w:gridSpan w:val="9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before="7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СПЕЦИАЛЬНАЯ ДИСЦИПЛИНА</w:t>
            </w:r>
          </w:p>
        </w:tc>
      </w:tr>
      <w:tr w:rsidR="004E32A8" w:rsidTr="00792035">
        <w:trPr>
          <w:trHeight w:val="561"/>
        </w:trPr>
        <w:tc>
          <w:tcPr>
            <w:tcW w:w="20" w:type="dxa"/>
          </w:tcPr>
          <w:p w:rsidR="004E32A8" w:rsidRDefault="004E32A8">
            <w:pPr>
              <w:pStyle w:val="TableParagraph"/>
              <w:spacing w:line="259" w:lineRule="auto"/>
              <w:ind w:left="118" w:hanging="12"/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59" w:lineRule="auto"/>
              <w:ind w:left="118" w:hanging="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1.2. Компьютерные науки и </w:t>
            </w:r>
            <w:r>
              <w:rPr>
                <w:spacing w:val="-2"/>
                <w:w w:val="110"/>
                <w:sz w:val="20"/>
                <w:szCs w:val="20"/>
              </w:rPr>
              <w:t>информатика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59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 Математическое моделирование, численные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комплексы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18"/>
        </w:trPr>
        <w:tc>
          <w:tcPr>
            <w:tcW w:w="20" w:type="dxa"/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2A8" w:rsidTr="00792035">
        <w:trPr>
          <w:trHeight w:val="518"/>
        </w:trPr>
        <w:tc>
          <w:tcPr>
            <w:tcW w:w="20" w:type="dxa"/>
          </w:tcPr>
          <w:p w:rsidR="004E32A8" w:rsidRDefault="004E32A8">
            <w:pPr>
              <w:pStyle w:val="TableParagraph"/>
              <w:spacing w:line="239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39" w:lineRule="exact"/>
              <w:ind w:lef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1.5. Биологические науки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before="20"/>
              <w:ind w:left="207" w:hanging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1.5.15. </w:t>
            </w:r>
            <w:r>
              <w:rPr>
                <w:spacing w:val="-2"/>
                <w:sz w:val="20"/>
                <w:szCs w:val="20"/>
              </w:rPr>
              <w:t>Экология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Акт</w:t>
            </w:r>
            <w:proofErr w:type="gramStart"/>
            <w:r>
              <w:rPr>
                <w:sz w:val="20"/>
                <w:lang w:eastAsia="ru-RU"/>
              </w:rPr>
              <w:t>.</w:t>
            </w:r>
            <w:proofErr w:type="gramEnd"/>
            <w:r>
              <w:rPr>
                <w:sz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lang w:eastAsia="ru-RU"/>
              </w:rPr>
              <w:t>з</w:t>
            </w:r>
            <w:proofErr w:type="gramEnd"/>
            <w:r>
              <w:rPr>
                <w:sz w:val="20"/>
                <w:lang w:eastAsia="ru-RU"/>
              </w:rPr>
              <w:t>ал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Даурская</w:t>
            </w:r>
            <w:proofErr w:type="spellEnd"/>
            <w:r>
              <w:rPr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77"/>
        </w:trPr>
        <w:tc>
          <w:tcPr>
            <w:tcW w:w="20" w:type="dxa"/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2A8" w:rsidTr="00792035">
        <w:trPr>
          <w:trHeight w:val="504"/>
        </w:trPr>
        <w:tc>
          <w:tcPr>
            <w:tcW w:w="20" w:type="dxa"/>
          </w:tcPr>
          <w:p w:rsidR="004E32A8" w:rsidRDefault="004E32A8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5.1. Право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5.1.2. Публично-правовые</w:t>
            </w:r>
          </w:p>
          <w:p w:rsidR="004E32A8" w:rsidRDefault="004E0A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(государственно-правовые) науки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Акт</w:t>
            </w:r>
            <w:proofErr w:type="gramStart"/>
            <w:r>
              <w:rPr>
                <w:sz w:val="20"/>
                <w:lang w:eastAsia="ru-RU"/>
              </w:rPr>
              <w:t>.</w:t>
            </w:r>
            <w:proofErr w:type="gramEnd"/>
            <w:r>
              <w:rPr>
                <w:sz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lang w:eastAsia="ru-RU"/>
              </w:rPr>
              <w:t>з</w:t>
            </w:r>
            <w:proofErr w:type="gramEnd"/>
            <w:r>
              <w:rPr>
                <w:sz w:val="20"/>
                <w:lang w:eastAsia="ru-RU"/>
              </w:rPr>
              <w:t>ал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Даурская</w:t>
            </w:r>
            <w:proofErr w:type="spellEnd"/>
            <w:r>
              <w:rPr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54"/>
        </w:trPr>
        <w:tc>
          <w:tcPr>
            <w:tcW w:w="20" w:type="dxa"/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</w:tr>
      <w:tr w:rsidR="004E32A8" w:rsidTr="00792035">
        <w:trPr>
          <w:trHeight w:val="491"/>
        </w:trPr>
        <w:tc>
          <w:tcPr>
            <w:tcW w:w="20" w:type="dxa"/>
          </w:tcPr>
          <w:p w:rsidR="004E32A8" w:rsidRDefault="004E32A8">
            <w:pPr>
              <w:pStyle w:val="TableParagraph"/>
              <w:ind w:left="9" w:hanging="9"/>
              <w:rPr>
                <w:sz w:val="21"/>
              </w:rPr>
            </w:pPr>
          </w:p>
        </w:tc>
        <w:tc>
          <w:tcPr>
            <w:tcW w:w="3339" w:type="dxa"/>
            <w:vMerge w:val="restart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ind w:left="9" w:hanging="9"/>
              <w:rPr>
                <w:sz w:val="21"/>
              </w:rPr>
            </w:pPr>
          </w:p>
          <w:p w:rsidR="004E32A8" w:rsidRDefault="004E32A8"/>
          <w:p w:rsidR="004E32A8" w:rsidRDefault="004E0A10">
            <w:pPr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>5.6. Исторические науки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34" w:lineRule="exact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5.6.1.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Отечественная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18"/>
        </w:trPr>
        <w:tc>
          <w:tcPr>
            <w:tcW w:w="20" w:type="dxa"/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 xml:space="preserve">   5.6.3.  Археология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4E32A8" w:rsidRDefault="004E0A10">
            <w:pPr>
              <w:jc w:val="center"/>
            </w:pPr>
            <w:r>
              <w:rPr>
                <w:sz w:val="20"/>
                <w:szCs w:val="20"/>
              </w:rPr>
              <w:t>17:00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</w:p>
          <w:p w:rsidR="004E32A8" w:rsidRDefault="004E0A10">
            <w:pPr>
              <w:jc w:val="center"/>
            </w:pPr>
            <w:r>
              <w:rPr>
                <w:sz w:val="20"/>
                <w:szCs w:val="20"/>
              </w:rPr>
              <w:t>14:00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250"/>
        </w:trPr>
        <w:tc>
          <w:tcPr>
            <w:tcW w:w="20" w:type="dxa"/>
          </w:tcPr>
          <w:p w:rsidR="004E32A8" w:rsidRDefault="004E32A8">
            <w:pPr>
              <w:rPr>
                <w:sz w:val="18"/>
              </w:rPr>
            </w:pPr>
          </w:p>
        </w:tc>
        <w:tc>
          <w:tcPr>
            <w:tcW w:w="3339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18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</w:tr>
      <w:tr w:rsidR="004E32A8" w:rsidTr="00792035">
        <w:trPr>
          <w:trHeight w:val="577"/>
        </w:trPr>
        <w:tc>
          <w:tcPr>
            <w:tcW w:w="3358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5.7. Философия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5.7.9. Философия религии и</w:t>
            </w:r>
          </w:p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религиоведение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05"/>
        </w:trPr>
        <w:tc>
          <w:tcPr>
            <w:tcW w:w="3358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</w:tr>
      <w:tr w:rsidR="004E32A8" w:rsidTr="00792035">
        <w:trPr>
          <w:trHeight w:val="609"/>
        </w:trPr>
        <w:tc>
          <w:tcPr>
            <w:tcW w:w="3358" w:type="dxa"/>
            <w:gridSpan w:val="2"/>
            <w:vMerge w:val="restart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9"/>
              </w:rPr>
            </w:pPr>
          </w:p>
          <w:p w:rsidR="004E32A8" w:rsidRDefault="004E32A8">
            <w:pPr>
              <w:pStyle w:val="TableParagraph"/>
              <w:rPr>
                <w:sz w:val="19"/>
              </w:rPr>
            </w:pPr>
          </w:p>
          <w:p w:rsidR="004E32A8" w:rsidRDefault="004E32A8">
            <w:pPr>
              <w:pStyle w:val="TableParagraph"/>
              <w:rPr>
                <w:sz w:val="19"/>
              </w:rPr>
            </w:pPr>
          </w:p>
          <w:p w:rsidR="004E32A8" w:rsidRDefault="004E32A8">
            <w:pPr>
              <w:pStyle w:val="TableParagraph"/>
              <w:spacing w:before="38"/>
              <w:rPr>
                <w:sz w:val="19"/>
              </w:rPr>
            </w:pPr>
          </w:p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5.9. Филология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5.9.1. Русская литература и литература</w:t>
            </w:r>
          </w:p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народов Российской Федерации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54"/>
        </w:trPr>
        <w:tc>
          <w:tcPr>
            <w:tcW w:w="3358" w:type="dxa"/>
            <w:gridSpan w:val="2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/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2A8" w:rsidTr="00792035">
        <w:trPr>
          <w:trHeight w:val="577"/>
        </w:trPr>
        <w:tc>
          <w:tcPr>
            <w:tcW w:w="3358" w:type="dxa"/>
            <w:gridSpan w:val="2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5.9.4. Фольклористика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45"/>
        </w:trPr>
        <w:tc>
          <w:tcPr>
            <w:tcW w:w="3358" w:type="dxa"/>
            <w:gridSpan w:val="2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/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E32A8" w:rsidTr="00792035">
        <w:trPr>
          <w:trHeight w:val="636"/>
        </w:trPr>
        <w:tc>
          <w:tcPr>
            <w:tcW w:w="3358" w:type="dxa"/>
            <w:gridSpan w:val="2"/>
            <w:vMerge/>
            <w:tcBorders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5.9.5. Русский язык. Языки народов России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час.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  <w:tr w:rsidR="004E32A8" w:rsidTr="00792035">
        <w:trPr>
          <w:trHeight w:val="314"/>
        </w:trPr>
        <w:tc>
          <w:tcPr>
            <w:tcW w:w="3358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jc w:val="center"/>
            </w:pP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20"/>
              </w:rPr>
            </w:pPr>
          </w:p>
        </w:tc>
      </w:tr>
      <w:tr w:rsidR="004E32A8" w:rsidTr="00792035">
        <w:trPr>
          <w:trHeight w:val="708"/>
        </w:trPr>
        <w:tc>
          <w:tcPr>
            <w:tcW w:w="3358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1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5.10.3.Искусствоведение и</w:t>
            </w:r>
          </w:p>
          <w:p w:rsidR="004E32A8" w:rsidRDefault="004E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культурология</w:t>
            </w:r>
          </w:p>
        </w:tc>
        <w:tc>
          <w:tcPr>
            <w:tcW w:w="4378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spacing w:line="259" w:lineRule="auto"/>
              <w:ind w:left="111" w:right="143" w:firstLin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5.10.3. Виды искусства (изобразительное и декоративно-прикладное искусство)</w:t>
            </w:r>
          </w:p>
        </w:tc>
        <w:tc>
          <w:tcPr>
            <w:tcW w:w="1843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  <w:p w:rsidR="004E32A8" w:rsidRDefault="004E0A10">
            <w:pPr>
              <w:jc w:val="center"/>
            </w:pPr>
            <w:r>
              <w:rPr>
                <w:sz w:val="20"/>
                <w:szCs w:val="20"/>
              </w:rPr>
              <w:t>14:00 час</w:t>
            </w:r>
            <w:r>
              <w:t>.</w:t>
            </w:r>
          </w:p>
        </w:tc>
        <w:tc>
          <w:tcPr>
            <w:tcW w:w="1349" w:type="dxa"/>
            <w:gridSpan w:val="2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32A8">
            <w:pPr>
              <w:pStyle w:val="TableParagraph"/>
              <w:rPr>
                <w:sz w:val="3"/>
              </w:rPr>
            </w:pPr>
          </w:p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eastAsia="ru-RU"/>
              </w:rPr>
              <w:t>Баумана, 20</w:t>
            </w:r>
          </w:p>
        </w:tc>
        <w:tc>
          <w:tcPr>
            <w:tcW w:w="1698" w:type="dxa"/>
            <w:gridSpan w:val="3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  <w:p w:rsidR="004E32A8" w:rsidRDefault="004E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час.</w:t>
            </w:r>
          </w:p>
        </w:tc>
        <w:tc>
          <w:tcPr>
            <w:tcW w:w="1270" w:type="dxa"/>
            <w:tcBorders>
              <w:top w:val="single" w:sz="6" w:space="0" w:color="181313"/>
              <w:left w:val="single" w:sz="6" w:space="0" w:color="181313"/>
              <w:bottom w:val="single" w:sz="6" w:space="0" w:color="181313"/>
              <w:right w:val="single" w:sz="6" w:space="0" w:color="181313"/>
            </w:tcBorders>
          </w:tcPr>
          <w:p w:rsidR="004E32A8" w:rsidRDefault="004E0A10">
            <w:pPr>
              <w:pStyle w:val="TableParagraph"/>
              <w:ind w:left="28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119 ауд.</w:t>
            </w:r>
          </w:p>
          <w:p w:rsidR="004E32A8" w:rsidRDefault="004E0A1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eastAsia="ru-RU"/>
              </w:rPr>
              <w:t>Баумана, 20</w:t>
            </w:r>
          </w:p>
        </w:tc>
      </w:tr>
    </w:tbl>
    <w:p w:rsidR="004E32A8" w:rsidRDefault="004E32A8"/>
    <w:sectPr w:rsidR="004E32A8">
      <w:pgSz w:w="15840" w:h="12240" w:orient="landscape"/>
      <w:pgMar w:top="567" w:right="96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4E32A8"/>
    <w:rsid w:val="00015B85"/>
    <w:rsid w:val="000D0627"/>
    <w:rsid w:val="004E0A10"/>
    <w:rsid w:val="004E32A8"/>
    <w:rsid w:val="00792035"/>
    <w:rsid w:val="00B450BB"/>
    <w:rsid w:val="00C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7175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1"/>
      <w:szCs w:val="21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D7175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7175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1"/>
      <w:szCs w:val="21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D7175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BD82-EC86-4D91-A2A9-CA360A93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Ляйсан Абдулхамитовна</dc:creator>
  <cp:lastModifiedBy>LeysanAZ</cp:lastModifiedBy>
  <cp:revision>2</cp:revision>
  <cp:lastPrinted>2024-07-11T14:23:00Z</cp:lastPrinted>
  <dcterms:created xsi:type="dcterms:W3CDTF">2024-07-11T14:38:00Z</dcterms:created>
  <dcterms:modified xsi:type="dcterms:W3CDTF">2024-07-11T14:38:00Z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  <property fmtid="{D5CDD505-2E9C-101B-9397-08002B2CF9AE}" pid="3" name="Producer">
    <vt:lpwstr>3-Heights(TM) PDF Security Shell 4.8.25.2 (http://www.pdf-tools.com)</vt:lpwstr>
  </property>
</Properties>
</file>